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96" w:rsidRDefault="00E91696" w:rsidP="00E91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Организация инновационной деятельности образовательных учреждений ДМР</w:t>
      </w:r>
    </w:p>
    <w:p w:rsidR="00E91696" w:rsidRDefault="00E91696" w:rsidP="00E9169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Инновационная образовательная деятельность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координируется научно-методическим общественным советом. </w:t>
      </w:r>
    </w:p>
    <w:p w:rsidR="00E91696" w:rsidRDefault="00E91696" w:rsidP="00E9169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НМОС опирается на следующие нормативные документы:</w:t>
      </w:r>
    </w:p>
    <w:p w:rsidR="00E91696" w:rsidRDefault="00E91696" w:rsidP="00E91696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iCs/>
          <w:sz w:val="24"/>
          <w:szCs w:val="24"/>
        </w:rPr>
        <w:t xml:space="preserve">о научно-методическом общественном совете при управлении образования администрации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Добрянского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района;</w:t>
      </w:r>
    </w:p>
    <w:p w:rsidR="00E91696" w:rsidRDefault="00E91696" w:rsidP="00E9169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Положение о статусе районной опытной педагогической площадки системы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E91696" w:rsidRDefault="00E91696" w:rsidP="00E9169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о статусе районного опорного образовательного учреждения системы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E91696" w:rsidRDefault="00E91696" w:rsidP="00E9169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об экспертизе результативности деятельности районных инновационных (экспериментальных и опорных) площадок</w:t>
      </w:r>
    </w:p>
    <w:p w:rsidR="00E91696" w:rsidRDefault="00E91696" w:rsidP="00E91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696" w:rsidRDefault="00E91696" w:rsidP="00E916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2014-2015 учебном году завершена деятельность МБДОУ «ДДС №8» и МАОУ «ПСОШ №1» в статусе экспериментальных педагогических площадки, а также МБОУ ДОД «ПДШИ» в статусе опорного образовательного учреждения. С целью оценки качества проведенной работы была организована экспертиза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обозначенных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ОУ. Экспертами выступали члены НМОС. Были получены положительные результаты экспертизы по всем 3-м ОУ.</w:t>
      </w:r>
    </w:p>
    <w:p w:rsidR="00E91696" w:rsidRDefault="00E91696" w:rsidP="00E91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 учреждения ДМР, занимающиеся инновационной деятельностью </w:t>
      </w:r>
    </w:p>
    <w:p w:rsidR="00E91696" w:rsidRDefault="00E91696" w:rsidP="00E91696">
      <w:pPr>
        <w:pStyle w:val="a5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Образовательные учреждения, которые получили статус районного ООУ и ЭПП:</w:t>
      </w:r>
      <w:proofErr w:type="gramEnd"/>
    </w:p>
    <w:p w:rsidR="00E91696" w:rsidRDefault="00E91696" w:rsidP="00E91696">
      <w:pPr>
        <w:pStyle w:val="a5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696" w:rsidRDefault="00E91696" w:rsidP="00E91696">
      <w:pPr>
        <w:pStyle w:val="a5"/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2012-2013 учебном году</w:t>
      </w:r>
    </w:p>
    <w:tbl>
      <w:tblPr>
        <w:tblStyle w:val="a6"/>
        <w:tblpPr w:leftFromText="180" w:rightFromText="180" w:vertAnchor="text" w:horzAnchor="margin" w:tblpY="60"/>
        <w:tblW w:w="9408" w:type="dxa"/>
        <w:tblLook w:val="01E0"/>
      </w:tblPr>
      <w:tblGrid>
        <w:gridCol w:w="2090"/>
        <w:gridCol w:w="1098"/>
        <w:gridCol w:w="2400"/>
        <w:gridCol w:w="1975"/>
        <w:gridCol w:w="1845"/>
      </w:tblGrid>
      <w:tr w:rsidR="00E91696" w:rsidTr="00E91696">
        <w:trPr>
          <w:trHeight w:val="53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ОУ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проекта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Научный руководитель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реализации</w:t>
            </w:r>
          </w:p>
        </w:tc>
      </w:tr>
      <w:tr w:rsidR="00E91696" w:rsidTr="00E91696">
        <w:trPr>
          <w:trHeight w:val="55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МАДОУ ЦРР «ДДС №11»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ЭПП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«Создание оптимальных условий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–педагогического образования родителей на основе внедрения проекта «Академия семейного воспитания»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Т.Э.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май, 2013г. – декабрь, 2016г. </w:t>
            </w:r>
          </w:p>
        </w:tc>
      </w:tr>
    </w:tbl>
    <w:p w:rsidR="00E91696" w:rsidRDefault="00E91696" w:rsidP="00E91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696" w:rsidRDefault="00E91696" w:rsidP="00E91696">
      <w:pPr>
        <w:pStyle w:val="a5"/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2013-2014 учебном году</w:t>
      </w:r>
    </w:p>
    <w:tbl>
      <w:tblPr>
        <w:tblStyle w:val="a6"/>
        <w:tblpPr w:leftFromText="180" w:rightFromText="180" w:vertAnchor="text" w:horzAnchor="margin" w:tblpY="60"/>
        <w:tblW w:w="9347" w:type="dxa"/>
        <w:tblLook w:val="01E0"/>
      </w:tblPr>
      <w:tblGrid>
        <w:gridCol w:w="1894"/>
        <w:gridCol w:w="995"/>
        <w:gridCol w:w="2640"/>
        <w:gridCol w:w="1790"/>
        <w:gridCol w:w="2028"/>
      </w:tblGrid>
      <w:tr w:rsidR="00E91696" w:rsidTr="00E91696">
        <w:trPr>
          <w:trHeight w:val="54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проекта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Научный руководитель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реализации</w:t>
            </w:r>
          </w:p>
        </w:tc>
      </w:tr>
      <w:tr w:rsidR="00E91696" w:rsidTr="00E91696">
        <w:trPr>
          <w:trHeight w:val="567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МАДОУ ЦРР «ДДС №16»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технологий совместной образовательной деятельности взрослых и детей как условие повышения качества дошкольного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З.Л.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январь, 2014 г., – декабрь 2016 г.</w:t>
            </w:r>
          </w:p>
        </w:tc>
      </w:tr>
      <w:tr w:rsidR="00E91696" w:rsidTr="00E91696">
        <w:trPr>
          <w:trHeight w:val="567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МБДОУ «ДДС №19»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Style w:val="5"/>
                <w:rFonts w:ascii="Times New Roman" w:hAnsi="Times New Roman" w:cs="Times New Roman"/>
                <w:sz w:val="24"/>
                <w:szCs w:val="24"/>
                <w:lang w:eastAsia="en-US"/>
              </w:rPr>
              <w:t>«Дидактическое сопровождение социально-коммуникативного развития детей дошкольного возраста»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Григорьева Ю.С.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сентябрь, 2014 г. – сентябрь, 2017 г.</w:t>
            </w:r>
          </w:p>
        </w:tc>
      </w:tr>
      <w:tr w:rsidR="00E91696" w:rsidTr="00E91696">
        <w:trPr>
          <w:trHeight w:val="567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«ДООШ №5»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jc w:val="both"/>
              <w:rPr>
                <w:rStyle w:val="5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«Образовательное пространство школы как основной фактор конструирования личного образовательного опыта обучающегося»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Смирнов Д.О.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июль, 2014 г. – декабрь, 2016 г.</w:t>
            </w:r>
          </w:p>
        </w:tc>
      </w:tr>
    </w:tbl>
    <w:p w:rsidR="00E91696" w:rsidRDefault="00E91696" w:rsidP="00E91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696" w:rsidRDefault="00E91696" w:rsidP="00E91696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2014-2015 учебном году</w:t>
      </w:r>
    </w:p>
    <w:tbl>
      <w:tblPr>
        <w:tblStyle w:val="a6"/>
        <w:tblpPr w:leftFromText="180" w:rightFromText="180" w:vertAnchor="text" w:horzAnchor="margin" w:tblpY="60"/>
        <w:tblW w:w="9347" w:type="dxa"/>
        <w:tblLook w:val="01E0"/>
      </w:tblPr>
      <w:tblGrid>
        <w:gridCol w:w="1894"/>
        <w:gridCol w:w="995"/>
        <w:gridCol w:w="2640"/>
        <w:gridCol w:w="1790"/>
        <w:gridCol w:w="2028"/>
      </w:tblGrid>
      <w:tr w:rsidR="00E91696" w:rsidTr="00E91696">
        <w:trPr>
          <w:trHeight w:val="54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проекта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Научный руководитель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96" w:rsidRDefault="00E9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реализации</w:t>
            </w:r>
          </w:p>
        </w:tc>
      </w:tr>
      <w:tr w:rsidR="008027AB" w:rsidTr="00E91696">
        <w:trPr>
          <w:trHeight w:val="567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B" w:rsidRDefault="008027AB" w:rsidP="00802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«ДООШ №1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AB" w:rsidRPr="003362F7" w:rsidRDefault="008027AB" w:rsidP="0080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AB" w:rsidRPr="003362F7" w:rsidRDefault="008027AB" w:rsidP="0080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у учащихся 3-6 классов умений в области извлечения и интерпретации информации текста»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AB" w:rsidRPr="003362F7" w:rsidRDefault="008027AB" w:rsidP="0080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AB" w:rsidRPr="003362F7" w:rsidRDefault="008027AB" w:rsidP="0080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2015 г. – май, 2017 г.</w:t>
            </w:r>
          </w:p>
        </w:tc>
      </w:tr>
      <w:tr w:rsidR="008027AB" w:rsidTr="00E91696">
        <w:trPr>
          <w:trHeight w:val="567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B" w:rsidRDefault="008027AB" w:rsidP="00802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«ПСОШ №1»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AB" w:rsidRPr="003362F7" w:rsidRDefault="008027AB" w:rsidP="0080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AB" w:rsidRPr="003362F7" w:rsidRDefault="008027AB" w:rsidP="008027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«Индивидуализация образовательного процесса через создание единой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критериальной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оценочной базы образовательного учреждения»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AB" w:rsidRPr="003362F7" w:rsidRDefault="008027AB" w:rsidP="008027A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Кирикович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AB" w:rsidRPr="003362F7" w:rsidRDefault="008027AB" w:rsidP="0080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2015г. – декабрь, 2017 г.</w:t>
            </w:r>
          </w:p>
        </w:tc>
      </w:tr>
      <w:tr w:rsidR="008027AB" w:rsidTr="00E91696">
        <w:trPr>
          <w:trHeight w:val="567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AB" w:rsidRDefault="008027AB" w:rsidP="00802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«ДДС №20»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AB" w:rsidRPr="003362F7" w:rsidRDefault="008027AB" w:rsidP="0080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AB" w:rsidRPr="00366625" w:rsidRDefault="008027AB" w:rsidP="008027AB">
            <w:pPr>
              <w:jc w:val="both"/>
              <w:rPr>
                <w:rStyle w:val="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6625">
              <w:rPr>
                <w:rStyle w:val="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«Театрализованная игра как средство патриотического воспитания детей дошкольного возраста»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AB" w:rsidRPr="003362F7" w:rsidRDefault="008027AB" w:rsidP="008027A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Григорьева Ю.С.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AB" w:rsidRPr="003362F7" w:rsidRDefault="008027AB" w:rsidP="0080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2015 г. – май, 2017 г.</w:t>
            </w:r>
          </w:p>
        </w:tc>
      </w:tr>
    </w:tbl>
    <w:p w:rsidR="00E91696" w:rsidRDefault="00E91696" w:rsidP="00E91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696" w:rsidRDefault="00E91696" w:rsidP="00E91696">
      <w:pPr>
        <w:pStyle w:val="a5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учреждения, получившие или подтвердившие статусы «Федеральная площадка» «Краевая инновационная площадка» и «ЦИО»:</w:t>
      </w:r>
    </w:p>
    <w:p w:rsidR="00E91696" w:rsidRDefault="00E91696" w:rsidP="00E91696">
      <w:pPr>
        <w:pStyle w:val="a5"/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«ДООШ №3» - краевой Центр инновационного опыта при Университетском округе ПГГПУ (краевой уровень) по теме: «Создание модели муниципального межведомственного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 «От знаний к делу».</w:t>
      </w:r>
    </w:p>
    <w:p w:rsidR="00E91696" w:rsidRDefault="00E91696" w:rsidP="00E91696">
      <w:pPr>
        <w:pStyle w:val="a5"/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«ПСОШ №3» - краевой Центр инновационного опыта при Университетском округе ПГГПУ, краевая инновационная площадка в рамках сотрудничества с АНО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Эврика-Пермь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 (краевой уровень): проект «Единство».</w:t>
      </w:r>
    </w:p>
    <w:p w:rsidR="00E91696" w:rsidRDefault="00E91696" w:rsidP="00E91696">
      <w:pPr>
        <w:pStyle w:val="a5"/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ДОД ЦДОД «Логос» - федеральная инновационная площадка под эгидой Министерства образования РФ (федеральный уровень) по теме: «Формы и методы стимулирования творческой активности одаренных детей в «Логосе».</w:t>
      </w:r>
    </w:p>
    <w:p w:rsidR="00E91696" w:rsidRDefault="00E91696" w:rsidP="00E91696">
      <w:pPr>
        <w:pStyle w:val="a5"/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МАДОУ ЦРР «ДДС №15» - федеральная инновационная площадка под эгидой Министерства образования РФ (федеральный уровень) по теме: «Внедрение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государственно-общественного управления».</w:t>
      </w:r>
    </w:p>
    <w:p w:rsidR="00E91696" w:rsidRDefault="00E91696" w:rsidP="00E91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696" w:rsidRDefault="00E91696" w:rsidP="00E9169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учреждения, входящие в ассоциацию инновационных учреждений «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Эврика-Пермь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91696" w:rsidRDefault="00E91696" w:rsidP="00E91696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«ПСОШ №1»</w:t>
      </w:r>
    </w:p>
    <w:p w:rsidR="00E91696" w:rsidRDefault="00E91696" w:rsidP="00E91696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«ПСОШ №3»</w:t>
      </w:r>
    </w:p>
    <w:p w:rsidR="00E91696" w:rsidRDefault="00E91696" w:rsidP="00E91696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«ДООШ №1»</w:t>
      </w:r>
    </w:p>
    <w:p w:rsidR="00E91696" w:rsidRDefault="00E91696" w:rsidP="00E91696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«ДООШ №2»</w:t>
      </w:r>
    </w:p>
    <w:p w:rsidR="00E91696" w:rsidRDefault="00E91696" w:rsidP="00E91696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«ДСОШ №3»</w:t>
      </w:r>
    </w:p>
    <w:p w:rsidR="00E91696" w:rsidRDefault="00E91696" w:rsidP="00E91696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«ДСОШ №4»</w:t>
      </w:r>
    </w:p>
    <w:p w:rsidR="00E91696" w:rsidRDefault="00E91696" w:rsidP="00E91696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«ДДС №19»</w:t>
      </w:r>
    </w:p>
    <w:p w:rsidR="00E91696" w:rsidRDefault="00E91696" w:rsidP="00E91696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«ПДС №7»</w:t>
      </w:r>
    </w:p>
    <w:p w:rsidR="00E91696" w:rsidRDefault="00E91696" w:rsidP="00E91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696" w:rsidRDefault="00E91696" w:rsidP="00E91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учреждения, занимающиеся инновационной деятельностью </w:t>
      </w:r>
    </w:p>
    <w:p w:rsidR="00E91696" w:rsidRDefault="00E91696" w:rsidP="00E91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27750" cy="2251710"/>
            <wp:effectExtent l="0" t="0" r="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91696" w:rsidRDefault="00E91696" w:rsidP="00E91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696" w:rsidRDefault="00E91696" w:rsidP="00E9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инновационной деятельности в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были проведены следующие мероприятия: </w:t>
      </w:r>
    </w:p>
    <w:p w:rsidR="00E91696" w:rsidRDefault="00E91696" w:rsidP="00E9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МБДОУ «ДДС №8»:</w:t>
      </w:r>
    </w:p>
    <w:p w:rsidR="00E91696" w:rsidRDefault="00E91696" w:rsidP="00E91696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Theme="minorHAnsi" w:hAnsiTheme="minorHAnsi" w:cstheme="minorHAnsi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Theme="minorHAnsi" w:hAnsiTheme="minorHAnsi" w:cstheme="minorHAnsi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открытых дверей по теме «Функции и место детской игры в рамках ФГОС дошкольного образования» - 3 открытых показа, 7 выступлений</w:t>
      </w:r>
    </w:p>
    <w:p w:rsidR="00E91696" w:rsidRDefault="00E91696" w:rsidP="00E91696">
      <w:pPr>
        <w:pStyle w:val="a5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Theme="minorHAnsi" w:hAnsiTheme="minorHAnsi" w:cstheme="minorHAnsi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открытого педагогического совета ДОУ по теме «Условия развития игровой активности детей 3-5 лет в рамках недельного тематического проекта». – 6 выступлений</w:t>
      </w:r>
    </w:p>
    <w:p w:rsidR="00E91696" w:rsidRDefault="00E91696" w:rsidP="00E9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МБОУ ДОД «ПДШИ»: серия краевых обучающих семинаров, засчитывающихся как модуль повышения квалификации ПГАИК (обучено – 69 человек)</w:t>
      </w:r>
    </w:p>
    <w:p w:rsidR="00E91696" w:rsidRDefault="00E91696" w:rsidP="00E9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МБДОУ «ДДС №19» - краевая конференция по теме: </w:t>
      </w:r>
      <w:r>
        <w:rPr>
          <w:rFonts w:ascii="Times New Roman" w:hAnsi="Times New Roman" w:cs="Times New Roman"/>
          <w:bCs/>
          <w:sz w:val="24"/>
          <w:szCs w:val="24"/>
        </w:rPr>
        <w:t>«Технологическое сопровождение социального воспитания детей дошкольного возраста»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696" w:rsidRDefault="00E91696" w:rsidP="00E9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МАДОУ ЦРР «ДДС №11» - краевое мероприятие для педагогов </w:t>
      </w:r>
      <w:r w:rsidR="004A6F1B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и студентов ПГПУ</w:t>
      </w:r>
    </w:p>
    <w:p w:rsidR="00E91696" w:rsidRDefault="00E91696" w:rsidP="00E9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Серия семи</w:t>
      </w:r>
      <w:r w:rsidR="004A6F1B">
        <w:rPr>
          <w:rFonts w:ascii="Times New Roman" w:hAnsi="Times New Roman" w:cs="Times New Roman"/>
          <w:sz w:val="24"/>
          <w:szCs w:val="24"/>
        </w:rPr>
        <w:t>наров на базе СОШ/ООШ, являющих</w:t>
      </w:r>
      <w:r>
        <w:rPr>
          <w:rFonts w:ascii="Times New Roman" w:hAnsi="Times New Roman" w:cs="Times New Roman"/>
          <w:sz w:val="24"/>
          <w:szCs w:val="24"/>
        </w:rPr>
        <w:t xml:space="preserve">ся краевыми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апробационными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площадками по ФГОС ООО</w:t>
      </w:r>
    </w:p>
    <w:p w:rsidR="00E91696" w:rsidRDefault="00E91696" w:rsidP="00E9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696" w:rsidRDefault="00E91696" w:rsidP="00E916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Районные семинары на базе краевых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апробационных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площадок по ФГОС ООО</w:t>
      </w:r>
    </w:p>
    <w:p w:rsidR="00E91696" w:rsidRDefault="00E91696" w:rsidP="00E9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696" w:rsidRDefault="00E91696" w:rsidP="00E91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349875" cy="256603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91696" w:rsidRDefault="00E91696" w:rsidP="00E91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E10" w:rsidRDefault="00E91696" w:rsidP="00E91696">
      <w:pPr>
        <w:pStyle w:val="a3"/>
      </w:pPr>
      <w:r>
        <w:rPr>
          <w:rFonts w:ascii="Times New Roman" w:hAnsi="Times New Roman" w:cs="Times New Roman"/>
          <w:sz w:val="24"/>
          <w:szCs w:val="24"/>
        </w:rPr>
        <w:t>Также ИРО ПК в июне 2015г. проводился конкурс инновационных проектов, в котором был выигран грант на 120 тыс. рублей МБОУ «ДСОШ №5».</w:t>
      </w:r>
    </w:p>
    <w:sectPr w:rsidR="00CF0E10" w:rsidSect="00CF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E3A6D"/>
    <w:multiLevelType w:val="hybridMultilevel"/>
    <w:tmpl w:val="7706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10CEC"/>
    <w:multiLevelType w:val="hybridMultilevel"/>
    <w:tmpl w:val="B2FAA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42027"/>
    <w:multiLevelType w:val="hybridMultilevel"/>
    <w:tmpl w:val="93F82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038EC"/>
    <w:multiLevelType w:val="hybridMultilevel"/>
    <w:tmpl w:val="C77A4356"/>
    <w:lvl w:ilvl="0" w:tplc="B6C4095C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2771F"/>
    <w:multiLevelType w:val="hybridMultilevel"/>
    <w:tmpl w:val="7582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1696"/>
    <w:rsid w:val="001E49B5"/>
    <w:rsid w:val="004A6F1B"/>
    <w:rsid w:val="00502546"/>
    <w:rsid w:val="008027AB"/>
    <w:rsid w:val="00B05B2C"/>
    <w:rsid w:val="00C75386"/>
    <w:rsid w:val="00CF0E10"/>
    <w:rsid w:val="00E91696"/>
    <w:rsid w:val="00ED3E5A"/>
    <w:rsid w:val="00F8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169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91696"/>
  </w:style>
  <w:style w:type="paragraph" w:styleId="a5">
    <w:name w:val="List Paragraph"/>
    <w:basedOn w:val="a"/>
    <w:uiPriority w:val="34"/>
    <w:qFormat/>
    <w:rsid w:val="00E91696"/>
    <w:pPr>
      <w:ind w:left="720"/>
    </w:pPr>
  </w:style>
  <w:style w:type="character" w:customStyle="1" w:styleId="5">
    <w:name w:val="Основной текст (5)_"/>
    <w:link w:val="50"/>
    <w:locked/>
    <w:rsid w:val="00E91696"/>
    <w:rPr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1696"/>
    <w:pPr>
      <w:widowControl w:val="0"/>
      <w:shd w:val="clear" w:color="auto" w:fill="FFFFFF"/>
      <w:spacing w:after="120" w:line="250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table" w:styleId="a6">
    <w:name w:val="Table Grid"/>
    <w:basedOn w:val="a1"/>
    <w:rsid w:val="00E91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12-13 уч.г.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Лист1!$A$2:$A$7</c:f>
              <c:strCache>
                <c:ptCount val="6"/>
                <c:pt idx="0">
                  <c:v>ЭПП/ОПП</c:v>
                </c:pt>
                <c:pt idx="1">
                  <c:v>ООУ</c:v>
                </c:pt>
                <c:pt idx="2">
                  <c:v>ЦИО</c:v>
                </c:pt>
                <c:pt idx="3">
                  <c:v>Краевая инновационная площадка</c:v>
                </c:pt>
                <c:pt idx="4">
                  <c:v>Федеральная площадка</c:v>
                </c:pt>
                <c:pt idx="5">
                  <c:v>Члены 
"Эврика-Пермь"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13-14 уч.г.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Лист1!$A$2:$A$7</c:f>
              <c:strCache>
                <c:ptCount val="6"/>
                <c:pt idx="0">
                  <c:v>ЭПП/ОПП</c:v>
                </c:pt>
                <c:pt idx="1">
                  <c:v>ООУ</c:v>
                </c:pt>
                <c:pt idx="2">
                  <c:v>ЦИО</c:v>
                </c:pt>
                <c:pt idx="3">
                  <c:v>Краевая инновационная площадка</c:v>
                </c:pt>
                <c:pt idx="4">
                  <c:v>Федеральная площадка</c:v>
                </c:pt>
                <c:pt idx="5">
                  <c:v>Члены 
"Эврика-Пермь"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14-15 уч.г.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ЭПП/ОПП</c:v>
                </c:pt>
                <c:pt idx="1">
                  <c:v>ООУ</c:v>
                </c:pt>
                <c:pt idx="2">
                  <c:v>ЦИО</c:v>
                </c:pt>
                <c:pt idx="3">
                  <c:v>Краевая инновационная площадка</c:v>
                </c:pt>
                <c:pt idx="4">
                  <c:v>Федеральная площадка</c:v>
                </c:pt>
                <c:pt idx="5">
                  <c:v>Члены 
"Эврика-Пермь"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8</c:v>
                </c:pt>
              </c:numCache>
            </c:numRef>
          </c:val>
        </c:ser>
        <c:axId val="78179328"/>
        <c:axId val="78586624"/>
      </c:barChart>
      <c:catAx>
        <c:axId val="78179328"/>
        <c:scaling>
          <c:orientation val="minMax"/>
        </c:scaling>
        <c:axPos val="b"/>
        <c:tickLblPos val="nextTo"/>
        <c:crossAx val="78586624"/>
        <c:crosses val="autoZero"/>
        <c:auto val="1"/>
        <c:lblAlgn val="ctr"/>
        <c:lblOffset val="100"/>
      </c:catAx>
      <c:valAx>
        <c:axId val="78586624"/>
        <c:scaling>
          <c:orientation val="minMax"/>
        </c:scaling>
        <c:axPos val="l"/>
        <c:majorGridlines/>
        <c:numFmt formatCode="General" sourceLinked="1"/>
        <c:tickLblPos val="nextTo"/>
        <c:crossAx val="78179328"/>
        <c:crosses val="autoZero"/>
        <c:crossBetween val="between"/>
      </c:valAx>
    </c:plotArea>
    <c:legend>
      <c:legendPos val="t"/>
      <c:layout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ДООШ №2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Кол-во семинаров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ДООШ №3</c:v>
                </c:pt>
              </c:strCache>
            </c:strRef>
          </c:tx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Кол-во семинаров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ДООШ №5</c:v>
                </c:pt>
              </c:strCache>
            </c:strRef>
          </c:tx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Кол-во семинаров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ПСОШ №1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Кол-во семинаров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ПСОШ №3</c:v>
                </c:pt>
              </c:strCache>
            </c:strRef>
          </c:tx>
          <c:dLbls>
            <c:dLbl>
              <c:idx val="0"/>
              <c:layout/>
              <c:showVal val="1"/>
            </c:dLbl>
            <c:delete val="1"/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</c:dLbls>
          <c:cat>
            <c:strRef>
              <c:f>Лист1!$A$2</c:f>
              <c:strCache>
                <c:ptCount val="1"/>
                <c:pt idx="0">
                  <c:v>Кол-во семинаров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78629504"/>
        <c:axId val="48640384"/>
      </c:barChart>
      <c:catAx>
        <c:axId val="78629504"/>
        <c:scaling>
          <c:orientation val="minMax"/>
        </c:scaling>
        <c:delete val="1"/>
        <c:axPos val="b"/>
        <c:tickLblPos val="none"/>
        <c:crossAx val="48640384"/>
        <c:crosses val="autoZero"/>
        <c:auto val="1"/>
        <c:lblAlgn val="ctr"/>
        <c:lblOffset val="100"/>
      </c:catAx>
      <c:valAx>
        <c:axId val="486403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78629504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Пьянкова</dc:creator>
  <cp:lastModifiedBy>Землякова</cp:lastModifiedBy>
  <cp:revision>2</cp:revision>
  <dcterms:created xsi:type="dcterms:W3CDTF">2015-09-08T07:57:00Z</dcterms:created>
  <dcterms:modified xsi:type="dcterms:W3CDTF">2015-09-08T07:57:00Z</dcterms:modified>
</cp:coreProperties>
</file>